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3E" w:rsidRDefault="006C613E" w:rsidP="006C6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lang w:val="ka-GE"/>
        </w:rPr>
      </w:pPr>
      <w:r>
        <w:rPr>
          <w:rFonts w:ascii="Sylfaen" w:eastAsia="Sylfaen" w:hAnsi="Sylfaen"/>
          <w:b/>
          <w:sz w:val="28"/>
          <w:szCs w:val="28"/>
          <w:lang w:val="ka-GE"/>
        </w:rPr>
        <w:t>გ ა ნ მ ა რ ტ ე ბ ი თ ი    ბ ა რ ა თ ი</w:t>
      </w:r>
    </w:p>
    <w:p w:rsidR="00C26B59" w:rsidRDefault="006C613E" w:rsidP="006C6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 w:val="28"/>
          <w:szCs w:val="28"/>
        </w:rPr>
      </w:pPr>
      <w:r>
        <w:rPr>
          <w:rFonts w:ascii="Sylfaen" w:eastAsia="Times New Roman" w:hAnsi="Sylfaen" w:cs="Sylfaen"/>
          <w:b/>
          <w:bCs/>
          <w:noProof/>
          <w:sz w:val="28"/>
          <w:szCs w:val="28"/>
          <w:lang w:eastAsia="x-none"/>
        </w:rPr>
        <w:t xml:space="preserve"> </w:t>
      </w:r>
      <w:r w:rsidR="00C26B59">
        <w:rPr>
          <w:rFonts w:ascii="Sylfaen" w:eastAsia="Times New Roman" w:hAnsi="Sylfaen" w:cs="Sylfaen"/>
          <w:b/>
          <w:bCs/>
          <w:noProof/>
          <w:sz w:val="28"/>
          <w:szCs w:val="28"/>
          <w:lang w:eastAsia="x-none"/>
        </w:rPr>
        <w:t>„ამბულატორიული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w:t>
      </w:r>
      <w:r w:rsidR="00C26B59">
        <w:rPr>
          <w:rFonts w:ascii="Sylfaen" w:hAnsi="Sylfaen" w:cs="Sylfaen"/>
          <w:b/>
          <w:bCs/>
          <w:noProof/>
          <w:sz w:val="28"/>
          <w:szCs w:val="28"/>
          <w:lang w:eastAsia="x-none"/>
        </w:rPr>
        <w:t xml:space="preserve"> </w:t>
      </w:r>
      <w:r w:rsidR="00C26B59">
        <w:rPr>
          <w:rFonts w:ascii="Sylfaen" w:eastAsia="Times New Roman" w:hAnsi="Sylfaen" w:cs="Sylfaen"/>
          <w:b/>
          <w:bCs/>
          <w:noProof/>
          <w:sz w:val="28"/>
          <w:szCs w:val="28"/>
          <w:lang w:eastAsia="x-none"/>
        </w:rPr>
        <w:t>№01-41/ნ ბრძანებაში ცვლილების შეტანის თაობაზე</w:t>
      </w:r>
      <w:r w:rsidR="00C26B59">
        <w:rPr>
          <w:rFonts w:ascii="Sylfaen" w:eastAsia="Times New Roman" w:hAnsi="Sylfaen" w:cs="Sylfaen"/>
          <w:b/>
          <w:bCs/>
          <w:noProof/>
          <w:sz w:val="28"/>
          <w:szCs w:val="28"/>
          <w:lang w:val="ka-GE" w:eastAsia="x-none"/>
        </w:rPr>
        <w:t xml:space="preserve">“ </w:t>
      </w:r>
      <w:r w:rsidR="00C26B59">
        <w:rPr>
          <w:rFonts w:ascii="Sylfaen" w:hAnsi="Sylfaen" w:cs="Sylfaen"/>
          <w:b/>
          <w:sz w:val="28"/>
          <w:szCs w:val="28"/>
          <w:lang w:val="ka-GE"/>
        </w:rPr>
        <w:t>საქართველოს</w:t>
      </w:r>
      <w:r w:rsidR="00C26B59">
        <w:rPr>
          <w:rFonts w:ascii="Sylfaen" w:hAnsi="Sylfaen" w:cs="Sylfaen"/>
          <w:b/>
          <w:sz w:val="28"/>
          <w:szCs w:val="28"/>
          <w:lang w:val="en-US"/>
        </w:rPr>
        <w:t xml:space="preserve"> </w:t>
      </w:r>
      <w:r w:rsidR="00C26B59">
        <w:rPr>
          <w:rFonts w:ascii="Sylfaen" w:hAnsi="Sylfaen" w:cs="Sylfaen"/>
          <w:b/>
          <w:sz w:val="28"/>
          <w:szCs w:val="28"/>
          <w:lang w:val="ka-GE"/>
        </w:rPr>
        <w:t>ოკუპირებული ტერიტორიებიდან დევნილთა,</w:t>
      </w:r>
      <w:r w:rsidR="00C26B59">
        <w:rPr>
          <w:b/>
          <w:sz w:val="28"/>
          <w:szCs w:val="28"/>
          <w:lang w:val="ka-GE"/>
        </w:rPr>
        <w:t xml:space="preserve"> </w:t>
      </w:r>
      <w:r w:rsidR="00C26B59">
        <w:rPr>
          <w:rFonts w:ascii="Sylfaen" w:hAnsi="Sylfaen" w:cs="Sylfaen"/>
          <w:b/>
          <w:sz w:val="28"/>
          <w:szCs w:val="28"/>
          <w:lang w:val="ka-GE"/>
        </w:rPr>
        <w:t>შრომის</w:t>
      </w:r>
      <w:r w:rsidR="00C26B59">
        <w:rPr>
          <w:rFonts w:ascii="Sylfaen" w:hAnsi="Sylfaen"/>
          <w:b/>
          <w:sz w:val="28"/>
          <w:szCs w:val="28"/>
          <w:lang w:val="ka-GE"/>
        </w:rPr>
        <w:t>,</w:t>
      </w:r>
      <w:r w:rsidR="00C26B59">
        <w:rPr>
          <w:b/>
          <w:sz w:val="28"/>
          <w:szCs w:val="28"/>
          <w:lang w:val="ka-GE"/>
        </w:rPr>
        <w:t xml:space="preserve"> </w:t>
      </w:r>
      <w:r w:rsidR="00C26B59">
        <w:rPr>
          <w:rFonts w:ascii="Sylfaen" w:hAnsi="Sylfaen" w:cs="Sylfaen"/>
          <w:b/>
          <w:sz w:val="28"/>
          <w:szCs w:val="28"/>
          <w:lang w:val="ka-GE"/>
        </w:rPr>
        <w:t>ჯანმრთელობისა</w:t>
      </w:r>
      <w:r w:rsidR="00C26B59">
        <w:rPr>
          <w:b/>
          <w:sz w:val="28"/>
          <w:szCs w:val="28"/>
          <w:lang w:val="ka-GE"/>
        </w:rPr>
        <w:t xml:space="preserve"> </w:t>
      </w:r>
      <w:r w:rsidR="00C26B59">
        <w:rPr>
          <w:rFonts w:ascii="Sylfaen" w:hAnsi="Sylfaen" w:cs="Sylfaen"/>
          <w:b/>
          <w:sz w:val="28"/>
          <w:szCs w:val="28"/>
          <w:lang w:val="ka-GE"/>
        </w:rPr>
        <w:t>და</w:t>
      </w:r>
      <w:r w:rsidR="00C26B59">
        <w:rPr>
          <w:b/>
          <w:sz w:val="28"/>
          <w:szCs w:val="28"/>
          <w:lang w:val="ka-GE"/>
        </w:rPr>
        <w:t xml:space="preserve"> </w:t>
      </w:r>
      <w:r w:rsidR="00C26B59">
        <w:rPr>
          <w:rFonts w:ascii="Sylfaen" w:hAnsi="Sylfaen" w:cs="Sylfaen"/>
          <w:b/>
          <w:sz w:val="28"/>
          <w:szCs w:val="28"/>
          <w:lang w:val="ka-GE"/>
        </w:rPr>
        <w:t>სოციალური</w:t>
      </w:r>
      <w:r w:rsidR="00C26B59">
        <w:rPr>
          <w:b/>
          <w:sz w:val="28"/>
          <w:szCs w:val="28"/>
          <w:lang w:val="ka-GE"/>
        </w:rPr>
        <w:t xml:space="preserve"> </w:t>
      </w:r>
      <w:r w:rsidR="00C26B59">
        <w:rPr>
          <w:rFonts w:ascii="Sylfaen" w:hAnsi="Sylfaen" w:cs="Sylfaen"/>
          <w:b/>
          <w:sz w:val="28"/>
          <w:szCs w:val="28"/>
          <w:lang w:val="ka-GE"/>
        </w:rPr>
        <w:t>დაცვის</w:t>
      </w:r>
      <w:r w:rsidR="00C26B59">
        <w:rPr>
          <w:b/>
          <w:sz w:val="28"/>
          <w:szCs w:val="28"/>
          <w:lang w:val="ka-GE"/>
        </w:rPr>
        <w:t xml:space="preserve"> </w:t>
      </w:r>
      <w:r w:rsidR="00C26B59">
        <w:rPr>
          <w:rFonts w:ascii="Sylfaen" w:hAnsi="Sylfaen" w:cs="Sylfaen"/>
          <w:b/>
          <w:sz w:val="28"/>
          <w:szCs w:val="28"/>
          <w:lang w:val="ka-GE"/>
        </w:rPr>
        <w:t xml:space="preserve">მინისტრის </w:t>
      </w:r>
      <w:r w:rsidR="00C26B59">
        <w:rPr>
          <w:rFonts w:ascii="Sylfaen" w:hAnsi="Sylfaen"/>
          <w:b/>
          <w:sz w:val="28"/>
          <w:szCs w:val="28"/>
          <w:lang w:val="ka-GE"/>
        </w:rPr>
        <w:t xml:space="preserve">ბრძანების </w:t>
      </w:r>
      <w:r>
        <w:rPr>
          <w:rFonts w:ascii="Sylfaen" w:eastAsia="Sylfaen" w:hAnsi="Sylfaen"/>
          <w:b/>
          <w:sz w:val="28"/>
          <w:szCs w:val="28"/>
          <w:lang w:val="ka-GE"/>
        </w:rPr>
        <w:t>პროექტზე:</w:t>
      </w:r>
    </w:p>
    <w:p w:rsidR="00C26B59"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lang w:val="ka-GE"/>
        </w:rPr>
      </w:pPr>
    </w:p>
    <w:p w:rsidR="00C26B59"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Pr>
          <w:rFonts w:ascii="Sylfaen" w:eastAsia="Sylfaen" w:hAnsi="Sylfaen"/>
          <w:sz w:val="24"/>
          <w:szCs w:val="24"/>
          <w:lang w:val="ka-GE"/>
        </w:rPr>
        <w:t>წარმოდგენილი ბრძანების პროექტი მომზადდა შემდეგი გარემოებებიდან გამომდინარე:</w:t>
      </w:r>
    </w:p>
    <w:p w:rsidR="00C26B59" w:rsidRPr="00C26B59"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C26B59">
        <w:rPr>
          <w:rFonts w:ascii="Sylfaen" w:hAnsi="Sylfaen"/>
          <w:lang w:val="ka-GE"/>
        </w:rPr>
        <w:t>„სამედიცინო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ბრძანებაში ცვლილებების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ითვალისწინებს სამედიცინო დოკუმენტაციის წარმოებისას გამოყენებული საერთაშორისო კლასიფიკატორებიდან „პირველადი ჯანდაცვის საერთაშორისო კლასიფიკატორის“ - ICPC -2-R გამოყენების ამოღებას, რაც დაკავშირებულია აღნიშნული კლასიფიკატორის გამოყენებისა და დანერგვის პროცესში არსებულ სირთულეებსა და წინააღმდეგობებთან, კერძოდ:</w:t>
      </w:r>
    </w:p>
    <w:p w:rsidR="00C26B59" w:rsidRPr="00C26B59"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C26B59">
        <w:rPr>
          <w:rFonts w:ascii="Sylfaen" w:hAnsi="Sylfaen"/>
          <w:lang w:val="ka-GE"/>
        </w:rPr>
        <w:t xml:space="preserve">„პირველადი ჯანდაცვის საერთაშორისო კლასიფიკატორი“ - ICPC -2-R გამოიყენება ვონკას პჯდ კლასიფიკატორების კონსორციუმის  WICC წევრ ქვეყნებში, საქართველო არ არის ამ კონსორციუმის წევრი ქვეყანა. </w:t>
      </w:r>
    </w:p>
    <w:p w:rsidR="00C26B59" w:rsidRPr="00C26B59"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C26B59">
        <w:rPr>
          <w:rFonts w:ascii="Sylfaen" w:hAnsi="Sylfaen"/>
          <w:lang w:val="ka-GE"/>
        </w:rPr>
        <w:t>ამავდროულად, აღნიშნული კლასიფიკატორის გამოყენებით ინფორმაციის წარმოება და გადაცემა საჭიროებს მძლავრი ელექტრონული სისტემების არსებობასა და პჯდ საინფორმაციო სისტემის ინფრასტრუქტურის განვითარებას (საქართველო მუშაობს ელექტრონული სისტემების დანერგვის მიმართულებით, თუმცა მძლავრი ელექტრონული სისტემების ინფრასტრუქტურის განვითარებას დრო სჭირდება). შესაბამისად, იქმნება პრობლემები აღნიშნული კლასიფიკატორის გამოყენების პროცესში და, ამ ეტაპზე, მიზანშეწონილად ჩაითვალა ICPC-2R კლასიფიკატორის გამოყენების ამოღება ქვეყანაში გამოყენებული საერთაშორისო კლასიფიკატორების სიიდან.</w:t>
      </w:r>
    </w:p>
    <w:p w:rsidR="00C26B59" w:rsidRPr="006C613E"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6C613E">
        <w:rPr>
          <w:rFonts w:ascii="Sylfaen" w:hAnsi="Sylfaen"/>
          <w:lang w:val="ka-GE"/>
        </w:rPr>
        <w:t xml:space="preserve">საქართველოს მთავრობის 2016 წლის 12 სექტემბრის №437 დადგენილებით დამტკიცებული ბავშვთა დაცვის მიმართვიანობის (რეფერირების) პროცედურების  მიზანია ოჯახში და მის გარეთ ბავშვის ძალადობის ყველა ფორმისგან დაცვის ხელშეწყობა, რეფერირების </w:t>
      </w:r>
      <w:r w:rsidRPr="006C613E">
        <w:rPr>
          <w:rFonts w:ascii="Sylfaen" w:hAnsi="Sylfaen"/>
          <w:lang w:val="ka-GE"/>
        </w:rPr>
        <w:lastRenderedPageBreak/>
        <w:t xml:space="preserve">პროცედურების კოორდინირებული და ეფექტიანი სისტემის ჩამოყალიბების გზით. აღნიშნული დადგენილება განსაზღვრავს სხვადასხვა სტრუქტურის პასუხისმგებლობებსა და ვალდებულებებს ბავშვთა დაცვის მიმართვიანობის (რეფერირების) მიმართულებით. ამასთან, დადგენილების მე-5 მუხლის მე-11 პუნქტი ითვალისწინებს სამედიცინო სერვისების მიმწოდებლების (მათ შორის, სოფლის ექიმების) ვალდებულებას რეფერირების კუთხით. კერძოდ, ბავშვზე ძალადობის ეჭვის გაჩენისას ისინი ვალდებულნი არიან, გაანალიზონ შემთხვევა და, საფუძვლიანი ეჭვის გაჩენისას, დაუყოვნებლივ უზრუნველყონ სსიპ - სოციალური მომსახურების სააგენტოსა და პოლიციის ინფორმირება, ასევე, კომპეტენციის ფარგლებში, უზრუნველყონ შემთხვევის სწორი მართვა. ამავდროულად, აქტუალურია, ექიმის მიერ განხორციელებული ღონისძიებების პაციენტის სამედიცინო (ამბულატორიულ და სტაციონარულ) დოკუმენტაციაში ასახვა. </w:t>
      </w:r>
    </w:p>
    <w:p w:rsidR="00C26B59" w:rsidRPr="006C613E" w:rsidRDefault="00C26B59" w:rsidP="00C26B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C26B59" w:rsidRPr="006C613E" w:rsidRDefault="00C26B59" w:rsidP="00C26B59">
      <w:pPr>
        <w:spacing w:after="240"/>
        <w:jc w:val="both"/>
        <w:rPr>
          <w:rFonts w:ascii="Sylfaen" w:hAnsi="Sylfaen"/>
          <w:lang w:val="ka-GE"/>
        </w:rPr>
      </w:pPr>
      <w:r w:rsidRPr="006C613E">
        <w:rPr>
          <w:rFonts w:ascii="Sylfaen" w:hAnsi="Sylfaen"/>
          <w:lang w:val="ka-GE"/>
        </w:rPr>
        <w:t>აღნიშნულიდან გამომდინარე, მართებულად ჩაითვალა „ბავშვის მიმართ ძალადობის/სექსუალური ძალადობის დოკუმენტირების“ ფორმის მომზადება და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ბრძანებაში ინტეგრირება.</w:t>
      </w:r>
    </w:p>
    <w:p w:rsidR="009635D8" w:rsidRDefault="00C26B59" w:rsidP="009635D8">
      <w:pPr>
        <w:spacing w:after="240"/>
        <w:jc w:val="both"/>
        <w:rPr>
          <w:rFonts w:ascii="Sylfaen" w:hAnsi="Sylfaen"/>
          <w:lang w:val="ka-GE"/>
        </w:rPr>
      </w:pPr>
      <w:r w:rsidRPr="006C613E">
        <w:rPr>
          <w:rFonts w:ascii="Sylfaen" w:hAnsi="Sylfaen"/>
          <w:lang w:val="ka-GE"/>
        </w:rPr>
        <w:t>პროექტის მიხედვით, მომსახურების მიმწოდებელი ვალდებულია, ბავშვთა მიმართ ძალადობის მსხვერპლი პაციენტის ამოცნობა/შეფასების და შესაბამისი დოკუმენტირების უზრუნველყოფის მიზნით, პაციენტის მიერ მის მიმართ განხორციელებული ფიზიკური, სექსუალური და/ან სხვა სახის ძალადობის ფაქტის გამჟღავნებისას და/ან საეჭვო დაზიანებების, ძალადობასთან ასოცირებული კლინიკური სიმპტომების არსებობის შემთხვევაში, პაციენტის გასინჯვის ფურცელთან ერთად  შეავსოს „ბავშვის მიმართ ძალადობის/სექსუალური ძალადობის დოკუმენტირების“ ფორმა.</w:t>
      </w:r>
    </w:p>
    <w:p w:rsidR="006B6805" w:rsidRDefault="00850CEE" w:rsidP="009635D8">
      <w:pPr>
        <w:spacing w:after="240"/>
        <w:jc w:val="both"/>
        <w:rPr>
          <w:rFonts w:ascii="Sylfaen" w:hAnsi="Sylfaen"/>
          <w:lang w:val="ka-GE"/>
        </w:rPr>
      </w:pPr>
      <w:r w:rsidRPr="006C613E">
        <w:rPr>
          <w:rFonts w:ascii="Sylfaen" w:hAnsi="Sylfaen"/>
          <w:lang w:val="ka-GE"/>
        </w:rPr>
        <w:t xml:space="preserve">„ბავშვის მიმართ ძალადობის/სექსუალური ძალადობის დოკუმენტირების“ </w:t>
      </w:r>
      <w:r>
        <w:rPr>
          <w:rFonts w:ascii="Sylfaen" w:hAnsi="Sylfaen"/>
          <w:lang w:val="ka-GE"/>
        </w:rPr>
        <w:t xml:space="preserve">ფორმის </w:t>
      </w:r>
      <w:r w:rsidR="007E7FEB">
        <w:rPr>
          <w:rFonts w:ascii="Sylfaen" w:hAnsi="Sylfaen"/>
          <w:lang w:val="ka-GE"/>
        </w:rPr>
        <w:t>შევსებას</w:t>
      </w:r>
      <w:r>
        <w:rPr>
          <w:rFonts w:ascii="Sylfaen" w:hAnsi="Sylfaen"/>
          <w:lang w:val="ka-GE"/>
        </w:rPr>
        <w:t xml:space="preserve"> </w:t>
      </w:r>
      <w:r w:rsidR="00C67BA0">
        <w:rPr>
          <w:rFonts w:ascii="Sylfaen" w:hAnsi="Sylfaen"/>
          <w:lang w:val="ka-GE"/>
        </w:rPr>
        <w:t>ახორციელებენ</w:t>
      </w:r>
      <w:bookmarkStart w:id="0" w:name="_GoBack"/>
      <w:bookmarkEnd w:id="0"/>
      <w:r>
        <w:rPr>
          <w:rFonts w:ascii="Sylfaen" w:hAnsi="Sylfaen"/>
          <w:lang w:val="ka-GE"/>
        </w:rPr>
        <w:t xml:space="preserve"> პილოტურ პროექტში ჩართული</w:t>
      </w:r>
      <w:r w:rsidR="006B6805" w:rsidRPr="006B6805">
        <w:rPr>
          <w:rFonts w:ascii="Sylfaen" w:hAnsi="Sylfaen"/>
          <w:lang w:val="ka-GE"/>
        </w:rPr>
        <w:t xml:space="preserve"> ჯანდაცვის სერვისის მიმწოდებელი </w:t>
      </w:r>
      <w:r>
        <w:rPr>
          <w:rFonts w:ascii="Sylfaen" w:hAnsi="Sylfaen"/>
          <w:lang w:val="ka-GE"/>
        </w:rPr>
        <w:t xml:space="preserve">დაწესებულებები (თბილისი, აჭარა) 2019 წლის 15 სექტემბრიდან, ხოლო </w:t>
      </w:r>
      <w:r w:rsidRPr="006B6805">
        <w:rPr>
          <w:rFonts w:ascii="Sylfaen" w:hAnsi="Sylfaen"/>
          <w:lang w:val="ka-GE"/>
        </w:rPr>
        <w:t xml:space="preserve">ჯანდაცვის სერვისის მიმწოდებელი </w:t>
      </w:r>
      <w:r>
        <w:rPr>
          <w:rFonts w:ascii="Sylfaen" w:hAnsi="Sylfaen"/>
          <w:lang w:val="ka-GE"/>
        </w:rPr>
        <w:t>დაწესებულებები</w:t>
      </w:r>
      <w:r w:rsidR="00C1021E">
        <w:rPr>
          <w:rFonts w:ascii="Sylfaen" w:hAnsi="Sylfaen"/>
          <w:lang w:val="ka-GE"/>
        </w:rPr>
        <w:t xml:space="preserve">, </w:t>
      </w:r>
      <w:r>
        <w:rPr>
          <w:rFonts w:ascii="Sylfaen" w:hAnsi="Sylfaen"/>
          <w:lang w:val="ka-GE"/>
        </w:rPr>
        <w:t>საქართველოს მასშტაბით</w:t>
      </w:r>
      <w:r w:rsidR="00C1021E">
        <w:rPr>
          <w:rFonts w:ascii="Sylfaen" w:hAnsi="Sylfaen"/>
          <w:lang w:val="ka-GE"/>
        </w:rPr>
        <w:t xml:space="preserve"> </w:t>
      </w:r>
      <w:r w:rsidR="00C67BA0">
        <w:rPr>
          <w:rFonts w:ascii="Sylfaen" w:hAnsi="Sylfaen"/>
          <w:lang w:val="ka-GE"/>
        </w:rPr>
        <w:t>-</w:t>
      </w:r>
      <w:r>
        <w:rPr>
          <w:rFonts w:ascii="Sylfaen" w:hAnsi="Sylfaen"/>
          <w:lang w:val="ka-GE"/>
        </w:rPr>
        <w:t xml:space="preserve"> </w:t>
      </w:r>
      <w:r w:rsidR="006B6805" w:rsidRPr="006B6805">
        <w:rPr>
          <w:rFonts w:ascii="Sylfaen" w:hAnsi="Sylfaen"/>
          <w:lang w:val="ka-GE"/>
        </w:rPr>
        <w:t>2020 წლის 1 იანვრიდან</w:t>
      </w:r>
      <w:r>
        <w:rPr>
          <w:rFonts w:ascii="Sylfaen" w:hAnsi="Sylfaen"/>
          <w:lang w:val="ka-GE"/>
        </w:rPr>
        <w:t>.</w:t>
      </w:r>
      <w:r w:rsidR="006B6805" w:rsidRPr="006B6805">
        <w:rPr>
          <w:rFonts w:ascii="Sylfaen" w:hAnsi="Sylfaen"/>
          <w:lang w:val="ka-GE"/>
        </w:rPr>
        <w:t xml:space="preserve"> </w:t>
      </w:r>
    </w:p>
    <w:p w:rsidR="00687C60" w:rsidRDefault="009635D8" w:rsidP="00687C60">
      <w:pPr>
        <w:spacing w:after="240"/>
        <w:jc w:val="both"/>
        <w:rPr>
          <w:rFonts w:ascii="Sylfaen" w:hAnsi="Sylfaen"/>
          <w:lang w:val="ka-GE"/>
        </w:rPr>
      </w:pPr>
      <w:r w:rsidRPr="006C613E">
        <w:rPr>
          <w:rFonts w:ascii="Sylfaen" w:hAnsi="Sylfaen"/>
          <w:lang w:val="ka-GE"/>
        </w:rPr>
        <w:t xml:space="preserve">ყოველივე ზემოხსენებულიდან გამომდინარე, მომზადდა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ბრძანებაში ცვლილების შეტანის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w:t>
      </w:r>
    </w:p>
    <w:p w:rsidR="00C26B59" w:rsidRPr="006C613E" w:rsidRDefault="00C26B59" w:rsidP="00687C60">
      <w:pPr>
        <w:spacing w:after="240"/>
        <w:jc w:val="both"/>
        <w:rPr>
          <w:rFonts w:ascii="Sylfaen" w:hAnsi="Sylfaen"/>
          <w:lang w:val="ka-GE"/>
        </w:rPr>
      </w:pPr>
      <w:r w:rsidRPr="006C613E">
        <w:rPr>
          <w:rFonts w:ascii="Sylfaen" w:hAnsi="Sylfaen"/>
          <w:lang w:val="ka-GE"/>
        </w:rPr>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rsidR="006F2669" w:rsidRPr="006C613E" w:rsidRDefault="00C26B59" w:rsidP="006C61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lang w:val="ka-GE"/>
        </w:rPr>
      </w:pPr>
      <w:r w:rsidRPr="006C613E">
        <w:rPr>
          <w:rFonts w:ascii="Sylfaen" w:hAnsi="Sylfaen"/>
          <w:lang w:val="ka-GE"/>
        </w:rPr>
        <w:lastRenderedPageBreak/>
        <w:t>ბრძანების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6F2669" w:rsidRPr="006C6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4F"/>
    <w:rsid w:val="0025534F"/>
    <w:rsid w:val="00687C60"/>
    <w:rsid w:val="006B6805"/>
    <w:rsid w:val="006C613E"/>
    <w:rsid w:val="006F2669"/>
    <w:rsid w:val="00754532"/>
    <w:rsid w:val="007E7FEB"/>
    <w:rsid w:val="00850CEE"/>
    <w:rsid w:val="009635D8"/>
    <w:rsid w:val="00C1021E"/>
    <w:rsid w:val="00C26B59"/>
    <w:rsid w:val="00C67BA0"/>
    <w:rsid w:val="00DE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EDA3"/>
  <w15:chartTrackingRefBased/>
  <w15:docId w15:val="{9C9BD409-0A77-4283-834D-8F5D3C9C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B59"/>
    <w:pPr>
      <w:autoSpaceDE w:val="0"/>
      <w:autoSpaceDN w:val="0"/>
      <w:adjustRightInd w:val="0"/>
      <w:spacing w:after="200" w:line="276"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 Tavtetrishvili</dc:creator>
  <cp:keywords/>
  <dc:description/>
  <cp:lastModifiedBy>Manana Tavtetrishvili</cp:lastModifiedBy>
  <cp:revision>11</cp:revision>
  <dcterms:created xsi:type="dcterms:W3CDTF">2019-08-20T13:04:00Z</dcterms:created>
  <dcterms:modified xsi:type="dcterms:W3CDTF">2019-08-21T12:55:00Z</dcterms:modified>
</cp:coreProperties>
</file>